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46"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Pr>
          <w:rFonts w:ascii="Arial" w:eastAsia="Times New Roman" w:hAnsi="Arial" w:cs="Arial"/>
          <w:color w:val="3C3C3C"/>
          <w:sz w:val="27"/>
          <w:szCs w:val="27"/>
        </w:rPr>
        <w:t>Reflexology research</w:t>
      </w:r>
    </w:p>
    <w:p w:rsidR="002A1746"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Pr>
          <w:rFonts w:ascii="Arial" w:eastAsia="Times New Roman" w:hAnsi="Arial" w:cs="Arial"/>
          <w:color w:val="3C3C3C"/>
          <w:sz w:val="27"/>
          <w:szCs w:val="27"/>
        </w:rPr>
        <w:t>References:</w:t>
      </w:r>
      <w:bookmarkStart w:id="0" w:name="_GoBack"/>
      <w:bookmarkEnd w:id="0"/>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proofErr w:type="spellStart"/>
      <w:r w:rsidRPr="00BC6183">
        <w:rPr>
          <w:rFonts w:ascii="Arial" w:eastAsia="Times New Roman" w:hAnsi="Arial" w:cs="Arial"/>
          <w:color w:val="3C3C3C"/>
          <w:sz w:val="27"/>
          <w:szCs w:val="27"/>
        </w:rPr>
        <w:t>Brendstrup</w:t>
      </w:r>
      <w:proofErr w:type="spellEnd"/>
      <w:r w:rsidRPr="00BC6183">
        <w:rPr>
          <w:rFonts w:ascii="Arial" w:eastAsia="Times New Roman" w:hAnsi="Arial" w:cs="Arial"/>
          <w:color w:val="3C3C3C"/>
          <w:sz w:val="27"/>
          <w:szCs w:val="27"/>
        </w:rPr>
        <w:t xml:space="preserve">, E &amp; </w:t>
      </w:r>
      <w:proofErr w:type="spellStart"/>
      <w:r w:rsidRPr="00BC6183">
        <w:rPr>
          <w:rFonts w:ascii="Arial" w:eastAsia="Times New Roman" w:hAnsi="Arial" w:cs="Arial"/>
          <w:color w:val="3C3C3C"/>
          <w:sz w:val="27"/>
          <w:szCs w:val="27"/>
        </w:rPr>
        <w:t>Launse</w:t>
      </w:r>
      <w:proofErr w:type="spellEnd"/>
      <w:r w:rsidRPr="00BC6183">
        <w:rPr>
          <w:rFonts w:ascii="Arial" w:eastAsia="Times New Roman" w:hAnsi="Arial" w:cs="Arial"/>
          <w:color w:val="3C3C3C"/>
          <w:sz w:val="27"/>
          <w:szCs w:val="27"/>
        </w:rPr>
        <w:t>, L. (1997). Headache and Reflexological Treatment. The Council Concerning Alternative Treatment, The National Board of Health, Denmark.</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Choudhary, S., Kumar, G., &amp; Singh, K. (Spring 2006). Reflexology reduces the requirement and quantity of pain killers after general surgery. </w:t>
      </w:r>
      <w:r w:rsidRPr="00BC6183">
        <w:rPr>
          <w:rFonts w:ascii="Arial" w:eastAsia="Times New Roman" w:hAnsi="Arial" w:cs="Arial"/>
          <w:i/>
          <w:iCs/>
          <w:color w:val="3C3C3C"/>
          <w:sz w:val="27"/>
          <w:szCs w:val="27"/>
        </w:rPr>
        <w:t>Reflexology Across America</w:t>
      </w:r>
      <w:r w:rsidRPr="00BC6183">
        <w:rPr>
          <w:rFonts w:ascii="Arial" w:eastAsia="Times New Roman" w:hAnsi="Arial" w:cs="Arial"/>
          <w:color w:val="3C3C3C"/>
          <w:sz w:val="27"/>
          <w:szCs w:val="27"/>
        </w:rPr>
        <w:t>. Retrieved from Reflexology Association of America website</w:t>
      </w:r>
      <w:r>
        <w:rPr>
          <w:rFonts w:ascii="Arial" w:eastAsia="Times New Roman" w:hAnsi="Arial" w:cs="Arial"/>
          <w:color w:val="3C3C3C"/>
          <w:sz w:val="27"/>
          <w:szCs w:val="27"/>
        </w:rPr>
        <w:t>.</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Choudhary, S. &amp; Singh, T. (n.d.). Efficacy of reflexology in prevention of post-operative nausea vomiting. Retrieved from Reflexology Association of America website</w:t>
      </w:r>
      <w:r>
        <w:rPr>
          <w:rFonts w:ascii="Arial" w:eastAsia="Times New Roman" w:hAnsi="Arial" w:cs="Arial"/>
          <w:color w:val="3C3C3C"/>
          <w:sz w:val="27"/>
          <w:szCs w:val="27"/>
        </w:rPr>
        <w:t>.</w:t>
      </w:r>
      <w:r w:rsidRPr="00BC6183">
        <w:rPr>
          <w:rFonts w:ascii="Arial" w:eastAsia="Times New Roman" w:hAnsi="Arial" w:cs="Arial"/>
          <w:color w:val="3C3C3C"/>
          <w:sz w:val="27"/>
          <w:szCs w:val="27"/>
        </w:rPr>
        <w:t xml:space="preserve"> </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proofErr w:type="spellStart"/>
      <w:r w:rsidRPr="00BC6183">
        <w:rPr>
          <w:rFonts w:ascii="Arial" w:eastAsia="Times New Roman" w:hAnsi="Arial" w:cs="Arial"/>
          <w:color w:val="3C3C3C"/>
          <w:sz w:val="27"/>
          <w:szCs w:val="27"/>
        </w:rPr>
        <w:t>Dalal</w:t>
      </w:r>
      <w:proofErr w:type="spellEnd"/>
      <w:r w:rsidRPr="00BC6183">
        <w:rPr>
          <w:rFonts w:ascii="Arial" w:eastAsia="Times New Roman" w:hAnsi="Arial" w:cs="Arial"/>
          <w:color w:val="3C3C3C"/>
          <w:sz w:val="27"/>
          <w:szCs w:val="27"/>
        </w:rPr>
        <w:t xml:space="preserve"> K, Maran VB, Pandey RM, Tripathi M. (2014). Determination of efficacy of reflexology in managing patients with diabetic neuropathy: a randomized controlled clinical trial. </w:t>
      </w:r>
      <w:proofErr w:type="spellStart"/>
      <w:r w:rsidRPr="00BC6183">
        <w:rPr>
          <w:rFonts w:ascii="Arial" w:eastAsia="Times New Roman" w:hAnsi="Arial" w:cs="Arial"/>
          <w:color w:val="3C3C3C"/>
          <w:sz w:val="27"/>
          <w:szCs w:val="27"/>
        </w:rPr>
        <w:t>Evid</w:t>
      </w:r>
      <w:proofErr w:type="spellEnd"/>
      <w:r w:rsidRPr="00BC6183">
        <w:rPr>
          <w:rFonts w:ascii="Arial" w:eastAsia="Times New Roman" w:hAnsi="Arial" w:cs="Arial"/>
          <w:color w:val="3C3C3C"/>
          <w:sz w:val="27"/>
          <w:szCs w:val="27"/>
        </w:rPr>
        <w:t xml:space="preserve"> Based Complement </w:t>
      </w:r>
      <w:proofErr w:type="spellStart"/>
      <w:r w:rsidRPr="00BC6183">
        <w:rPr>
          <w:rFonts w:ascii="Arial" w:eastAsia="Times New Roman" w:hAnsi="Arial" w:cs="Arial"/>
          <w:color w:val="3C3C3C"/>
          <w:sz w:val="27"/>
          <w:szCs w:val="27"/>
        </w:rPr>
        <w:t>Alternat</w:t>
      </w:r>
      <w:proofErr w:type="spellEnd"/>
      <w:r w:rsidRPr="00BC6183">
        <w:rPr>
          <w:rFonts w:ascii="Arial" w:eastAsia="Times New Roman" w:hAnsi="Arial" w:cs="Arial"/>
          <w:color w:val="3C3C3C"/>
          <w:sz w:val="27"/>
          <w:szCs w:val="27"/>
        </w:rPr>
        <w:t xml:space="preserve"> Med. 2014:84303</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proofErr w:type="spellStart"/>
      <w:r w:rsidRPr="00BC6183">
        <w:rPr>
          <w:rFonts w:ascii="Arial" w:eastAsia="Times New Roman" w:hAnsi="Arial" w:cs="Arial"/>
          <w:color w:val="3C3C3C"/>
          <w:sz w:val="27"/>
          <w:szCs w:val="27"/>
        </w:rPr>
        <w:t>Ebadi</w:t>
      </w:r>
      <w:proofErr w:type="spellEnd"/>
      <w:r w:rsidRPr="00BC6183">
        <w:rPr>
          <w:rFonts w:ascii="Arial" w:eastAsia="Times New Roman" w:hAnsi="Arial" w:cs="Arial"/>
          <w:color w:val="3C3C3C"/>
          <w:sz w:val="27"/>
          <w:szCs w:val="27"/>
        </w:rPr>
        <w:t xml:space="preserve"> A, </w:t>
      </w:r>
      <w:proofErr w:type="spellStart"/>
      <w:r w:rsidRPr="00BC6183">
        <w:rPr>
          <w:rFonts w:ascii="Arial" w:eastAsia="Times New Roman" w:hAnsi="Arial" w:cs="Arial"/>
          <w:color w:val="3C3C3C"/>
          <w:sz w:val="27"/>
          <w:szCs w:val="27"/>
        </w:rPr>
        <w:t>Kavei</w:t>
      </w:r>
      <w:proofErr w:type="spellEnd"/>
      <w:r w:rsidRPr="00BC6183">
        <w:rPr>
          <w:rFonts w:ascii="Arial" w:eastAsia="Times New Roman" w:hAnsi="Arial" w:cs="Arial"/>
          <w:color w:val="3C3C3C"/>
          <w:sz w:val="27"/>
          <w:szCs w:val="27"/>
        </w:rPr>
        <w:t xml:space="preserve"> P, </w:t>
      </w:r>
      <w:proofErr w:type="spellStart"/>
      <w:r w:rsidRPr="00BC6183">
        <w:rPr>
          <w:rFonts w:ascii="Arial" w:eastAsia="Times New Roman" w:hAnsi="Arial" w:cs="Arial"/>
          <w:color w:val="3C3C3C"/>
          <w:sz w:val="27"/>
          <w:szCs w:val="27"/>
        </w:rPr>
        <w:t>Moradian</w:t>
      </w:r>
      <w:proofErr w:type="spellEnd"/>
      <w:r w:rsidRPr="00BC6183">
        <w:rPr>
          <w:rFonts w:ascii="Arial" w:eastAsia="Times New Roman" w:hAnsi="Arial" w:cs="Arial"/>
          <w:color w:val="3C3C3C"/>
          <w:sz w:val="27"/>
          <w:szCs w:val="27"/>
        </w:rPr>
        <w:t xml:space="preserve"> ST, </w:t>
      </w:r>
      <w:proofErr w:type="spellStart"/>
      <w:r w:rsidRPr="00BC6183">
        <w:rPr>
          <w:rFonts w:ascii="Arial" w:eastAsia="Times New Roman" w:hAnsi="Arial" w:cs="Arial"/>
          <w:color w:val="3C3C3C"/>
          <w:sz w:val="27"/>
          <w:szCs w:val="27"/>
        </w:rPr>
        <w:t>Saeid</w:t>
      </w:r>
      <w:proofErr w:type="spellEnd"/>
      <w:r w:rsidRPr="00BC6183">
        <w:rPr>
          <w:rFonts w:ascii="Arial" w:eastAsia="Times New Roman" w:hAnsi="Arial" w:cs="Arial"/>
          <w:color w:val="3C3C3C"/>
          <w:sz w:val="27"/>
          <w:szCs w:val="27"/>
        </w:rPr>
        <w:t xml:space="preserve"> Y. (2015). The effect of foot reflexology on physiologic parameters and mechanical ventilation weaning time in patients undergoing open-heart surgery: A clinical trial study. </w:t>
      </w:r>
      <w:r w:rsidRPr="00BC6183">
        <w:rPr>
          <w:rFonts w:ascii="Arial" w:eastAsia="Times New Roman" w:hAnsi="Arial" w:cs="Arial"/>
          <w:i/>
          <w:iCs/>
          <w:color w:val="3C3C3C"/>
          <w:sz w:val="27"/>
          <w:szCs w:val="27"/>
        </w:rPr>
        <w:t xml:space="preserve">Complement </w:t>
      </w:r>
      <w:proofErr w:type="spellStart"/>
      <w:r w:rsidRPr="00BC6183">
        <w:rPr>
          <w:rFonts w:ascii="Arial" w:eastAsia="Times New Roman" w:hAnsi="Arial" w:cs="Arial"/>
          <w:i/>
          <w:iCs/>
          <w:color w:val="3C3C3C"/>
          <w:sz w:val="27"/>
          <w:szCs w:val="27"/>
        </w:rPr>
        <w:t>Ther</w:t>
      </w:r>
      <w:proofErr w:type="spellEnd"/>
      <w:r w:rsidRPr="00BC6183">
        <w:rPr>
          <w:rFonts w:ascii="Arial" w:eastAsia="Times New Roman" w:hAnsi="Arial" w:cs="Arial"/>
          <w:i/>
          <w:iCs/>
          <w:color w:val="3C3C3C"/>
          <w:sz w:val="27"/>
          <w:szCs w:val="27"/>
        </w:rPr>
        <w:t xml:space="preserve"> Clin </w:t>
      </w:r>
      <w:proofErr w:type="spellStart"/>
      <w:r w:rsidRPr="00BC6183">
        <w:rPr>
          <w:rFonts w:ascii="Arial" w:eastAsia="Times New Roman" w:hAnsi="Arial" w:cs="Arial"/>
          <w:i/>
          <w:iCs/>
          <w:color w:val="3C3C3C"/>
          <w:sz w:val="27"/>
          <w:szCs w:val="27"/>
        </w:rPr>
        <w:t>Pract</w:t>
      </w:r>
      <w:proofErr w:type="spellEnd"/>
      <w:r w:rsidRPr="00BC6183">
        <w:rPr>
          <w:rFonts w:ascii="Arial" w:eastAsia="Times New Roman" w:hAnsi="Arial" w:cs="Arial"/>
          <w:color w:val="3C3C3C"/>
          <w:sz w:val="27"/>
          <w:szCs w:val="27"/>
        </w:rPr>
        <w:t>., 21(3):188-92.</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Ernst, E., </w:t>
      </w:r>
      <w:proofErr w:type="spellStart"/>
      <w:r w:rsidRPr="00BC6183">
        <w:rPr>
          <w:rFonts w:ascii="Arial" w:eastAsia="Times New Roman" w:hAnsi="Arial" w:cs="Arial"/>
          <w:color w:val="3C3C3C"/>
          <w:sz w:val="27"/>
          <w:szCs w:val="27"/>
        </w:rPr>
        <w:t>Posadzki</w:t>
      </w:r>
      <w:proofErr w:type="spellEnd"/>
      <w:r w:rsidRPr="00BC6183">
        <w:rPr>
          <w:rFonts w:ascii="Arial" w:eastAsia="Times New Roman" w:hAnsi="Arial" w:cs="Arial"/>
          <w:color w:val="3C3C3C"/>
          <w:sz w:val="27"/>
          <w:szCs w:val="27"/>
        </w:rPr>
        <w:t xml:space="preserve">, P., &amp; Lee, M. (2011). Reflexology: An update of a systematic review of </w:t>
      </w:r>
      <w:proofErr w:type="spellStart"/>
      <w:r w:rsidRPr="00BC6183">
        <w:rPr>
          <w:rFonts w:ascii="Arial" w:eastAsia="Times New Roman" w:hAnsi="Arial" w:cs="Arial"/>
          <w:color w:val="3C3C3C"/>
          <w:sz w:val="27"/>
          <w:szCs w:val="27"/>
        </w:rPr>
        <w:t>randomised</w:t>
      </w:r>
      <w:proofErr w:type="spellEnd"/>
      <w:r w:rsidRPr="00BC6183">
        <w:rPr>
          <w:rFonts w:ascii="Arial" w:eastAsia="Times New Roman" w:hAnsi="Arial" w:cs="Arial"/>
          <w:color w:val="3C3C3C"/>
          <w:sz w:val="27"/>
          <w:szCs w:val="27"/>
        </w:rPr>
        <w:t xml:space="preserve"> clinical trials. </w:t>
      </w:r>
      <w:proofErr w:type="spellStart"/>
      <w:r w:rsidRPr="00BC6183">
        <w:rPr>
          <w:rFonts w:ascii="Arial" w:eastAsia="Times New Roman" w:hAnsi="Arial" w:cs="Arial"/>
          <w:i/>
          <w:iCs/>
          <w:color w:val="3C3C3C"/>
          <w:sz w:val="27"/>
          <w:szCs w:val="27"/>
        </w:rPr>
        <w:t>Maturitas</w:t>
      </w:r>
      <w:proofErr w:type="spellEnd"/>
      <w:r w:rsidRPr="00BC6183">
        <w:rPr>
          <w:rFonts w:ascii="Arial" w:eastAsia="Times New Roman" w:hAnsi="Arial" w:cs="Arial"/>
          <w:i/>
          <w:iCs/>
          <w:color w:val="3C3C3C"/>
          <w:sz w:val="27"/>
          <w:szCs w:val="27"/>
        </w:rPr>
        <w:t xml:space="preserve"> 68</w:t>
      </w:r>
      <w:r w:rsidRPr="00BC6183">
        <w:rPr>
          <w:rFonts w:ascii="Arial" w:eastAsia="Times New Roman" w:hAnsi="Arial" w:cs="Arial"/>
          <w:color w:val="3C3C3C"/>
          <w:sz w:val="27"/>
          <w:szCs w:val="27"/>
        </w:rPr>
        <w:t xml:space="preserve">, 116-120. </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Gordon, J., Alder, E., Matthews-Smith, G., Hendry, I., &amp; Wilson, </w:t>
      </w:r>
      <w:proofErr w:type="gramStart"/>
      <w:r w:rsidRPr="00BC6183">
        <w:rPr>
          <w:rFonts w:ascii="Arial" w:eastAsia="Times New Roman" w:hAnsi="Arial" w:cs="Arial"/>
          <w:color w:val="3C3C3C"/>
          <w:sz w:val="27"/>
          <w:szCs w:val="27"/>
        </w:rPr>
        <w:t>D.(</w:t>
      </w:r>
      <w:proofErr w:type="gramEnd"/>
      <w:r w:rsidRPr="00BC6183">
        <w:rPr>
          <w:rFonts w:ascii="Arial" w:eastAsia="Times New Roman" w:hAnsi="Arial" w:cs="Arial"/>
          <w:color w:val="3C3C3C"/>
          <w:sz w:val="27"/>
          <w:szCs w:val="27"/>
        </w:rPr>
        <w:t xml:space="preserve">November 2010). The effectiveness of reflexology as an adjunct to treatment in childhood idiopathic constipation: A single line </w:t>
      </w:r>
      <w:proofErr w:type="spellStart"/>
      <w:r w:rsidRPr="00BC6183">
        <w:rPr>
          <w:rFonts w:ascii="Arial" w:eastAsia="Times New Roman" w:hAnsi="Arial" w:cs="Arial"/>
          <w:color w:val="3C3C3C"/>
          <w:sz w:val="27"/>
          <w:szCs w:val="27"/>
        </w:rPr>
        <w:t>randomised</w:t>
      </w:r>
      <w:proofErr w:type="spellEnd"/>
      <w:r w:rsidRPr="00BC6183">
        <w:rPr>
          <w:rFonts w:ascii="Arial" w:eastAsia="Times New Roman" w:hAnsi="Arial" w:cs="Arial"/>
          <w:color w:val="3C3C3C"/>
          <w:sz w:val="27"/>
          <w:szCs w:val="27"/>
        </w:rPr>
        <w:t xml:space="preserve"> controlled trial (The SOCC Project). Paper presented by Amy </w:t>
      </w:r>
      <w:proofErr w:type="spellStart"/>
      <w:r w:rsidRPr="00BC6183">
        <w:rPr>
          <w:rFonts w:ascii="Arial" w:eastAsia="Times New Roman" w:hAnsi="Arial" w:cs="Arial"/>
          <w:color w:val="3C3C3C"/>
          <w:sz w:val="27"/>
          <w:szCs w:val="27"/>
        </w:rPr>
        <w:t>Kreydin</w:t>
      </w:r>
      <w:proofErr w:type="spellEnd"/>
      <w:r w:rsidRPr="00BC6183">
        <w:rPr>
          <w:rFonts w:ascii="Arial" w:eastAsia="Times New Roman" w:hAnsi="Arial" w:cs="Arial"/>
          <w:color w:val="3C3C3C"/>
          <w:sz w:val="27"/>
          <w:szCs w:val="27"/>
        </w:rPr>
        <w:t xml:space="preserve"> at the Reflexology </w:t>
      </w:r>
      <w:proofErr w:type="spellStart"/>
      <w:r w:rsidRPr="00BC6183">
        <w:rPr>
          <w:rFonts w:ascii="Arial" w:eastAsia="Times New Roman" w:hAnsi="Arial" w:cs="Arial"/>
          <w:color w:val="3C3C3C"/>
          <w:sz w:val="27"/>
          <w:szCs w:val="27"/>
        </w:rPr>
        <w:t>Associaton</w:t>
      </w:r>
      <w:proofErr w:type="spellEnd"/>
      <w:r w:rsidRPr="00BC6183">
        <w:rPr>
          <w:rFonts w:ascii="Arial" w:eastAsia="Times New Roman" w:hAnsi="Arial" w:cs="Arial"/>
          <w:color w:val="3C3C3C"/>
          <w:sz w:val="27"/>
          <w:szCs w:val="27"/>
        </w:rPr>
        <w:t xml:space="preserve"> of Canada Conference, Winnipeg, British Columbia.</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Healey, D, et al. (2002). Nasal Irrigation for the Alleviation of </w:t>
      </w:r>
      <w:proofErr w:type="spellStart"/>
      <w:r w:rsidRPr="00BC6183">
        <w:rPr>
          <w:rFonts w:ascii="Arial" w:eastAsia="Times New Roman" w:hAnsi="Arial" w:cs="Arial"/>
          <w:color w:val="3C3C3C"/>
          <w:sz w:val="27"/>
          <w:szCs w:val="27"/>
        </w:rPr>
        <w:t>Sinonasal</w:t>
      </w:r>
      <w:proofErr w:type="spellEnd"/>
      <w:r w:rsidRPr="00BC6183">
        <w:rPr>
          <w:rFonts w:ascii="Arial" w:eastAsia="Times New Roman" w:hAnsi="Arial" w:cs="Arial"/>
          <w:color w:val="3C3C3C"/>
          <w:sz w:val="27"/>
          <w:szCs w:val="27"/>
        </w:rPr>
        <w:t xml:space="preserve"> Symptoms. Presented Sept 25 at the American Academy of Otolaryngology.</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Frankel, B.S.M. (1997). The effect of reflexology on baroreceptor reflex sensitivity, blood pressure and sinus arrhythmia, </w:t>
      </w:r>
      <w:r w:rsidRPr="00BC6183">
        <w:rPr>
          <w:rFonts w:ascii="Arial" w:eastAsia="Times New Roman" w:hAnsi="Arial" w:cs="Arial"/>
          <w:i/>
          <w:iCs/>
          <w:color w:val="3C3C3C"/>
          <w:sz w:val="27"/>
          <w:szCs w:val="27"/>
        </w:rPr>
        <w:t>Complementary Therapies in Medicine, 5,</w:t>
      </w:r>
      <w:r w:rsidRPr="00BC6183">
        <w:rPr>
          <w:rFonts w:ascii="Arial" w:eastAsia="Times New Roman" w:hAnsi="Arial" w:cs="Arial"/>
          <w:color w:val="3C3C3C"/>
          <w:sz w:val="27"/>
          <w:szCs w:val="27"/>
        </w:rPr>
        <w:t> 80-84.</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lastRenderedPageBreak/>
        <w:t>Hodgson, H. (2000). Does reflexology impact on cancer patients' quality of life?" </w:t>
      </w:r>
      <w:r w:rsidRPr="00BC6183">
        <w:rPr>
          <w:rFonts w:ascii="Arial" w:eastAsia="Times New Roman" w:hAnsi="Arial" w:cs="Arial"/>
          <w:i/>
          <w:iCs/>
          <w:color w:val="3C3C3C"/>
          <w:sz w:val="27"/>
          <w:szCs w:val="27"/>
        </w:rPr>
        <w:t>Nursing Standard, 14</w:t>
      </w:r>
      <w:r w:rsidRPr="00BC6183">
        <w:rPr>
          <w:rFonts w:ascii="Arial" w:eastAsia="Times New Roman" w:hAnsi="Arial" w:cs="Arial"/>
          <w:color w:val="3C3C3C"/>
          <w:sz w:val="27"/>
          <w:szCs w:val="27"/>
        </w:rPr>
        <w:t>(31), 33-38.</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Hudson BF, Davidson J, </w:t>
      </w:r>
      <w:proofErr w:type="spellStart"/>
      <w:r w:rsidRPr="00BC6183">
        <w:rPr>
          <w:rFonts w:ascii="Arial" w:eastAsia="Times New Roman" w:hAnsi="Arial" w:cs="Arial"/>
          <w:color w:val="3C3C3C"/>
          <w:sz w:val="27"/>
          <w:szCs w:val="27"/>
        </w:rPr>
        <w:t>Whiteley</w:t>
      </w:r>
      <w:proofErr w:type="spellEnd"/>
      <w:r w:rsidRPr="00BC6183">
        <w:rPr>
          <w:rFonts w:ascii="Arial" w:eastAsia="Times New Roman" w:hAnsi="Arial" w:cs="Arial"/>
          <w:color w:val="3C3C3C"/>
          <w:sz w:val="27"/>
          <w:szCs w:val="27"/>
        </w:rPr>
        <w:t xml:space="preserve"> MS. (2015). The impact of hand reflexology on pain, anxiety and satisfaction during minimally invasive surgery under local </w:t>
      </w:r>
      <w:proofErr w:type="spellStart"/>
      <w:r w:rsidRPr="00BC6183">
        <w:rPr>
          <w:rFonts w:ascii="Arial" w:eastAsia="Times New Roman" w:hAnsi="Arial" w:cs="Arial"/>
          <w:color w:val="3C3C3C"/>
          <w:sz w:val="27"/>
          <w:szCs w:val="27"/>
        </w:rPr>
        <w:t>anaesthetic</w:t>
      </w:r>
      <w:proofErr w:type="spellEnd"/>
      <w:r w:rsidRPr="00BC6183">
        <w:rPr>
          <w:rFonts w:ascii="Arial" w:eastAsia="Times New Roman" w:hAnsi="Arial" w:cs="Arial"/>
          <w:color w:val="3C3C3C"/>
          <w:sz w:val="27"/>
          <w:szCs w:val="27"/>
        </w:rPr>
        <w:t xml:space="preserve">: A </w:t>
      </w:r>
      <w:proofErr w:type="spellStart"/>
      <w:r w:rsidRPr="00BC6183">
        <w:rPr>
          <w:rFonts w:ascii="Arial" w:eastAsia="Times New Roman" w:hAnsi="Arial" w:cs="Arial"/>
          <w:color w:val="3C3C3C"/>
          <w:sz w:val="27"/>
          <w:szCs w:val="27"/>
        </w:rPr>
        <w:t>randomised</w:t>
      </w:r>
      <w:proofErr w:type="spellEnd"/>
      <w:r w:rsidRPr="00BC6183">
        <w:rPr>
          <w:rFonts w:ascii="Arial" w:eastAsia="Times New Roman" w:hAnsi="Arial" w:cs="Arial"/>
          <w:color w:val="3C3C3C"/>
          <w:sz w:val="27"/>
          <w:szCs w:val="27"/>
        </w:rPr>
        <w:t xml:space="preserve"> controlled trial. </w:t>
      </w:r>
      <w:r w:rsidRPr="00BC6183">
        <w:rPr>
          <w:rFonts w:ascii="Arial" w:eastAsia="Times New Roman" w:hAnsi="Arial" w:cs="Arial"/>
          <w:i/>
          <w:iCs/>
          <w:color w:val="3C3C3C"/>
          <w:sz w:val="27"/>
          <w:szCs w:val="27"/>
        </w:rPr>
        <w:t xml:space="preserve">Int J </w:t>
      </w:r>
      <w:proofErr w:type="spellStart"/>
      <w:r w:rsidRPr="00BC6183">
        <w:rPr>
          <w:rFonts w:ascii="Arial" w:eastAsia="Times New Roman" w:hAnsi="Arial" w:cs="Arial"/>
          <w:i/>
          <w:iCs/>
          <w:color w:val="3C3C3C"/>
          <w:sz w:val="27"/>
          <w:szCs w:val="27"/>
        </w:rPr>
        <w:t>Nurs</w:t>
      </w:r>
      <w:proofErr w:type="spellEnd"/>
      <w:r w:rsidRPr="00BC6183">
        <w:rPr>
          <w:rFonts w:ascii="Arial" w:eastAsia="Times New Roman" w:hAnsi="Arial" w:cs="Arial"/>
          <w:i/>
          <w:iCs/>
          <w:color w:val="3C3C3C"/>
          <w:sz w:val="27"/>
          <w:szCs w:val="27"/>
        </w:rPr>
        <w:t xml:space="preserve"> Stud</w:t>
      </w:r>
      <w:r w:rsidRPr="00BC6183">
        <w:rPr>
          <w:rFonts w:ascii="Arial" w:eastAsia="Times New Roman" w:hAnsi="Arial" w:cs="Arial"/>
          <w:color w:val="3C3C3C"/>
          <w:sz w:val="27"/>
          <w:szCs w:val="27"/>
        </w:rPr>
        <w:t>. S0020-7489(15)00231-X</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Kim, J-I., Lee, M., Kang, J., Choi, D., &amp; Ernst, E. (2010). Reflexology for the symptomatic treatment of breast cancer: A systematic review. </w:t>
      </w:r>
      <w:r w:rsidRPr="00BC6183">
        <w:rPr>
          <w:rFonts w:ascii="Arial" w:eastAsia="Times New Roman" w:hAnsi="Arial" w:cs="Arial"/>
          <w:i/>
          <w:iCs/>
          <w:color w:val="3C3C3C"/>
          <w:sz w:val="27"/>
          <w:szCs w:val="27"/>
        </w:rPr>
        <w:t>Integrative Cancer Therapies, 9. </w:t>
      </w:r>
      <w:r w:rsidRPr="00BC6183">
        <w:rPr>
          <w:rFonts w:ascii="Arial" w:eastAsia="Times New Roman" w:hAnsi="Arial" w:cs="Arial"/>
          <w:color w:val="3C3C3C"/>
          <w:sz w:val="27"/>
          <w:szCs w:val="27"/>
        </w:rPr>
        <w:t xml:space="preserve">326-330. </w:t>
      </w:r>
      <w:proofErr w:type="spellStart"/>
      <w:r w:rsidRPr="00BC6183">
        <w:rPr>
          <w:rFonts w:ascii="Arial" w:eastAsia="Times New Roman" w:hAnsi="Arial" w:cs="Arial"/>
          <w:color w:val="3C3C3C"/>
          <w:sz w:val="27"/>
          <w:szCs w:val="27"/>
        </w:rPr>
        <w:t>doi</w:t>
      </w:r>
      <w:proofErr w:type="spellEnd"/>
      <w:r w:rsidRPr="00BC6183">
        <w:rPr>
          <w:rFonts w:ascii="Arial" w:eastAsia="Times New Roman" w:hAnsi="Arial" w:cs="Arial"/>
          <w:color w:val="3C3C3C"/>
          <w:sz w:val="27"/>
          <w:szCs w:val="27"/>
        </w:rPr>
        <w:t>: 10.1177/1534735410387423.</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Kim M.S. et al. (2001). Effects of hand massage on anxiety in cataract surgery using local anesthesia. </w:t>
      </w:r>
      <w:r w:rsidRPr="00BC6183">
        <w:rPr>
          <w:rFonts w:ascii="Arial" w:eastAsia="Times New Roman" w:hAnsi="Arial" w:cs="Arial"/>
          <w:i/>
          <w:iCs/>
          <w:color w:val="3C3C3C"/>
          <w:sz w:val="27"/>
          <w:szCs w:val="27"/>
        </w:rPr>
        <w:t>J Cataract Refract Surg, 27</w:t>
      </w:r>
      <w:r w:rsidRPr="00BC6183">
        <w:rPr>
          <w:rFonts w:ascii="Arial" w:eastAsia="Times New Roman" w:hAnsi="Arial" w:cs="Arial"/>
          <w:color w:val="3C3C3C"/>
          <w:sz w:val="27"/>
          <w:szCs w:val="27"/>
        </w:rPr>
        <w:t>(6):884-90.</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proofErr w:type="spellStart"/>
      <w:r w:rsidRPr="00BC6183">
        <w:rPr>
          <w:rFonts w:ascii="Arial" w:eastAsia="Times New Roman" w:hAnsi="Arial" w:cs="Arial"/>
          <w:color w:val="3C3C3C"/>
          <w:sz w:val="27"/>
          <w:szCs w:val="27"/>
        </w:rPr>
        <w:t>Koç</w:t>
      </w:r>
      <w:proofErr w:type="spellEnd"/>
      <w:r w:rsidRPr="00BC6183">
        <w:rPr>
          <w:rFonts w:ascii="Arial" w:eastAsia="Times New Roman" w:hAnsi="Arial" w:cs="Arial"/>
          <w:color w:val="3C3C3C"/>
          <w:sz w:val="27"/>
          <w:szCs w:val="27"/>
        </w:rPr>
        <w:t xml:space="preserve"> T., </w:t>
      </w:r>
      <w:proofErr w:type="spellStart"/>
      <w:r w:rsidRPr="00BC6183">
        <w:rPr>
          <w:rFonts w:ascii="Arial" w:eastAsia="Times New Roman" w:hAnsi="Arial" w:cs="Arial"/>
          <w:color w:val="3C3C3C"/>
          <w:sz w:val="27"/>
          <w:szCs w:val="27"/>
        </w:rPr>
        <w:t>Gözen</w:t>
      </w:r>
      <w:proofErr w:type="spellEnd"/>
      <w:r w:rsidRPr="00BC6183">
        <w:rPr>
          <w:rFonts w:ascii="Arial" w:eastAsia="Times New Roman" w:hAnsi="Arial" w:cs="Arial"/>
          <w:color w:val="3C3C3C"/>
          <w:sz w:val="27"/>
          <w:szCs w:val="27"/>
        </w:rPr>
        <w:t xml:space="preserve"> D. (2015). The Effect of Foot Reflexology on Acute Pain in Infants: A Randomized Controlled Trial. </w:t>
      </w:r>
      <w:r w:rsidRPr="00BC6183">
        <w:rPr>
          <w:rFonts w:ascii="Arial" w:eastAsia="Times New Roman" w:hAnsi="Arial" w:cs="Arial"/>
          <w:i/>
          <w:iCs/>
          <w:color w:val="3C3C3C"/>
          <w:sz w:val="27"/>
          <w:szCs w:val="27"/>
        </w:rPr>
        <w:t xml:space="preserve">Worldviews </w:t>
      </w:r>
      <w:proofErr w:type="spellStart"/>
      <w:r w:rsidRPr="00BC6183">
        <w:rPr>
          <w:rFonts w:ascii="Arial" w:eastAsia="Times New Roman" w:hAnsi="Arial" w:cs="Arial"/>
          <w:i/>
          <w:iCs/>
          <w:color w:val="3C3C3C"/>
          <w:sz w:val="27"/>
          <w:szCs w:val="27"/>
        </w:rPr>
        <w:t>Evid</w:t>
      </w:r>
      <w:proofErr w:type="spellEnd"/>
      <w:r w:rsidRPr="00BC6183">
        <w:rPr>
          <w:rFonts w:ascii="Arial" w:eastAsia="Times New Roman" w:hAnsi="Arial" w:cs="Arial"/>
          <w:i/>
          <w:iCs/>
          <w:color w:val="3C3C3C"/>
          <w:sz w:val="27"/>
          <w:szCs w:val="27"/>
        </w:rPr>
        <w:t xml:space="preserve"> Based </w:t>
      </w:r>
      <w:proofErr w:type="spellStart"/>
      <w:r w:rsidRPr="00BC6183">
        <w:rPr>
          <w:rFonts w:ascii="Arial" w:eastAsia="Times New Roman" w:hAnsi="Arial" w:cs="Arial"/>
          <w:i/>
          <w:iCs/>
          <w:color w:val="3C3C3C"/>
          <w:sz w:val="27"/>
          <w:szCs w:val="27"/>
        </w:rPr>
        <w:t>Nurs</w:t>
      </w:r>
      <w:proofErr w:type="spellEnd"/>
      <w:r w:rsidRPr="00BC6183">
        <w:rPr>
          <w:rFonts w:ascii="Arial" w:eastAsia="Times New Roman" w:hAnsi="Arial" w:cs="Arial"/>
          <w:color w:val="3C3C3C"/>
          <w:sz w:val="27"/>
          <w:szCs w:val="27"/>
        </w:rPr>
        <w:t>. Jul 28. [</w:t>
      </w:r>
      <w:proofErr w:type="spellStart"/>
      <w:r w:rsidRPr="00BC6183">
        <w:rPr>
          <w:rFonts w:ascii="Arial" w:eastAsia="Times New Roman" w:hAnsi="Arial" w:cs="Arial"/>
          <w:color w:val="3C3C3C"/>
          <w:sz w:val="27"/>
          <w:szCs w:val="27"/>
        </w:rPr>
        <w:t>Epub</w:t>
      </w:r>
      <w:proofErr w:type="spellEnd"/>
      <w:r w:rsidRPr="00BC6183">
        <w:rPr>
          <w:rFonts w:ascii="Arial" w:eastAsia="Times New Roman" w:hAnsi="Arial" w:cs="Arial"/>
          <w:color w:val="3C3C3C"/>
          <w:sz w:val="27"/>
          <w:szCs w:val="27"/>
        </w:rPr>
        <w:t xml:space="preserve"> ahead of print]</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Kunz, B. &amp; Kunz, K. (2008). </w:t>
      </w:r>
      <w:r w:rsidRPr="00BC6183">
        <w:rPr>
          <w:rFonts w:ascii="Arial" w:eastAsia="Times New Roman" w:hAnsi="Arial" w:cs="Arial"/>
          <w:i/>
          <w:iCs/>
          <w:color w:val="3C3C3C"/>
          <w:sz w:val="27"/>
          <w:szCs w:val="27"/>
        </w:rPr>
        <w:t>Evidence-Based Reflexology for Health Professionals and Researchers: The Reflexology Research Series</w:t>
      </w:r>
      <w:r w:rsidRPr="00BC6183">
        <w:rPr>
          <w:rFonts w:ascii="Arial" w:eastAsia="Times New Roman" w:hAnsi="Arial" w:cs="Arial"/>
          <w:color w:val="3C3C3C"/>
          <w:sz w:val="27"/>
          <w:szCs w:val="27"/>
        </w:rPr>
        <w:t xml:space="preserve">. </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Manzanares, J. (September 2007). The science behind reflexology deposits. Paper presented at the International Council of Reflexologists, Anaheim, California. Retrieved from Reflexology Association of America website</w:t>
      </w:r>
      <w:r>
        <w:rPr>
          <w:rFonts w:ascii="Arial" w:eastAsia="Times New Roman" w:hAnsi="Arial" w:cs="Arial"/>
          <w:color w:val="3C3C3C"/>
          <w:sz w:val="27"/>
          <w:szCs w:val="27"/>
        </w:rPr>
        <w:t>.</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McCullough JE, Liddle SD, Sinclair M, Close C, Hughes CM. (2014). The physiological and biochemical outcomes associated with a reflexology treatment: a systematic review. </w:t>
      </w:r>
      <w:proofErr w:type="spellStart"/>
      <w:r w:rsidRPr="00BC6183">
        <w:rPr>
          <w:rFonts w:ascii="Arial" w:eastAsia="Times New Roman" w:hAnsi="Arial" w:cs="Arial"/>
          <w:color w:val="3C3C3C"/>
          <w:sz w:val="27"/>
          <w:szCs w:val="27"/>
        </w:rPr>
        <w:t>Evid</w:t>
      </w:r>
      <w:proofErr w:type="spellEnd"/>
      <w:r w:rsidRPr="00BC6183">
        <w:rPr>
          <w:rFonts w:ascii="Arial" w:eastAsia="Times New Roman" w:hAnsi="Arial" w:cs="Arial"/>
          <w:color w:val="3C3C3C"/>
          <w:sz w:val="27"/>
          <w:szCs w:val="27"/>
        </w:rPr>
        <w:t xml:space="preserve"> Based Complement </w:t>
      </w:r>
      <w:proofErr w:type="spellStart"/>
      <w:r w:rsidRPr="00BC6183">
        <w:rPr>
          <w:rFonts w:ascii="Arial" w:eastAsia="Times New Roman" w:hAnsi="Arial" w:cs="Arial"/>
          <w:color w:val="3C3C3C"/>
          <w:sz w:val="27"/>
          <w:szCs w:val="27"/>
        </w:rPr>
        <w:t>Alternat</w:t>
      </w:r>
      <w:proofErr w:type="spellEnd"/>
      <w:r w:rsidRPr="00BC6183">
        <w:rPr>
          <w:rFonts w:ascii="Arial" w:eastAsia="Times New Roman" w:hAnsi="Arial" w:cs="Arial"/>
          <w:color w:val="3C3C3C"/>
          <w:sz w:val="27"/>
          <w:szCs w:val="27"/>
        </w:rPr>
        <w:t xml:space="preserve"> Med.2014:502123.</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Milligan, M. et al. (2002). </w:t>
      </w:r>
      <w:r w:rsidRPr="00BC6183">
        <w:rPr>
          <w:rFonts w:ascii="Arial" w:eastAsia="Times New Roman" w:hAnsi="Arial" w:cs="Arial"/>
          <w:i/>
          <w:iCs/>
          <w:color w:val="3C3C3C"/>
          <w:sz w:val="27"/>
          <w:szCs w:val="27"/>
        </w:rPr>
        <w:t xml:space="preserve">Int J. </w:t>
      </w:r>
      <w:proofErr w:type="spellStart"/>
      <w:r w:rsidRPr="00BC6183">
        <w:rPr>
          <w:rFonts w:ascii="Arial" w:eastAsia="Times New Roman" w:hAnsi="Arial" w:cs="Arial"/>
          <w:i/>
          <w:iCs/>
          <w:color w:val="3C3C3C"/>
          <w:sz w:val="27"/>
          <w:szCs w:val="27"/>
        </w:rPr>
        <w:t>Oalliat</w:t>
      </w:r>
      <w:proofErr w:type="spellEnd"/>
      <w:r w:rsidRPr="00BC6183">
        <w:rPr>
          <w:rFonts w:ascii="Arial" w:eastAsia="Times New Roman" w:hAnsi="Arial" w:cs="Arial"/>
          <w:i/>
          <w:iCs/>
          <w:color w:val="3C3C3C"/>
          <w:sz w:val="27"/>
          <w:szCs w:val="27"/>
        </w:rPr>
        <w:t xml:space="preserve"> </w:t>
      </w:r>
      <w:proofErr w:type="spellStart"/>
      <w:r w:rsidRPr="00BC6183">
        <w:rPr>
          <w:rFonts w:ascii="Arial" w:eastAsia="Times New Roman" w:hAnsi="Arial" w:cs="Arial"/>
          <w:i/>
          <w:iCs/>
          <w:color w:val="3C3C3C"/>
          <w:sz w:val="27"/>
          <w:szCs w:val="27"/>
        </w:rPr>
        <w:t>Nurs</w:t>
      </w:r>
      <w:proofErr w:type="spellEnd"/>
      <w:r w:rsidRPr="00BC6183">
        <w:rPr>
          <w:rFonts w:ascii="Arial" w:eastAsia="Times New Roman" w:hAnsi="Arial" w:cs="Arial"/>
          <w:i/>
          <w:iCs/>
          <w:color w:val="3C3C3C"/>
          <w:sz w:val="27"/>
          <w:szCs w:val="27"/>
        </w:rPr>
        <w:t>, 8</w:t>
      </w:r>
      <w:r w:rsidRPr="00BC6183">
        <w:rPr>
          <w:rFonts w:ascii="Arial" w:eastAsia="Times New Roman" w:hAnsi="Arial" w:cs="Arial"/>
          <w:color w:val="3C3C3C"/>
          <w:sz w:val="27"/>
          <w:szCs w:val="27"/>
        </w:rPr>
        <w:t>(10), 489-96.</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Nazari F, </w:t>
      </w:r>
      <w:proofErr w:type="spellStart"/>
      <w:r w:rsidRPr="00BC6183">
        <w:rPr>
          <w:rFonts w:ascii="Arial" w:eastAsia="Times New Roman" w:hAnsi="Arial" w:cs="Arial"/>
          <w:color w:val="3C3C3C"/>
          <w:sz w:val="27"/>
          <w:szCs w:val="27"/>
        </w:rPr>
        <w:t>Shahreza</w:t>
      </w:r>
      <w:proofErr w:type="spellEnd"/>
      <w:r w:rsidRPr="00BC6183">
        <w:rPr>
          <w:rFonts w:ascii="Arial" w:eastAsia="Times New Roman" w:hAnsi="Arial" w:cs="Arial"/>
          <w:color w:val="3C3C3C"/>
          <w:sz w:val="27"/>
          <w:szCs w:val="27"/>
        </w:rPr>
        <w:t xml:space="preserve"> MS, </w:t>
      </w:r>
      <w:proofErr w:type="spellStart"/>
      <w:r w:rsidRPr="00BC6183">
        <w:rPr>
          <w:rFonts w:ascii="Arial" w:eastAsia="Times New Roman" w:hAnsi="Arial" w:cs="Arial"/>
          <w:color w:val="3C3C3C"/>
          <w:sz w:val="27"/>
          <w:szCs w:val="27"/>
        </w:rPr>
        <w:t>Shaygannejad</w:t>
      </w:r>
      <w:proofErr w:type="spellEnd"/>
      <w:r w:rsidRPr="00BC6183">
        <w:rPr>
          <w:rFonts w:ascii="Arial" w:eastAsia="Times New Roman" w:hAnsi="Arial" w:cs="Arial"/>
          <w:color w:val="3C3C3C"/>
          <w:sz w:val="27"/>
          <w:szCs w:val="27"/>
        </w:rPr>
        <w:t xml:space="preserve"> V, </w:t>
      </w:r>
      <w:proofErr w:type="spellStart"/>
      <w:r w:rsidRPr="00BC6183">
        <w:rPr>
          <w:rFonts w:ascii="Arial" w:eastAsia="Times New Roman" w:hAnsi="Arial" w:cs="Arial"/>
          <w:color w:val="3C3C3C"/>
          <w:sz w:val="27"/>
          <w:szCs w:val="27"/>
        </w:rPr>
        <w:t>Valiani</w:t>
      </w:r>
      <w:proofErr w:type="spellEnd"/>
      <w:r w:rsidRPr="00BC6183">
        <w:rPr>
          <w:rFonts w:ascii="Arial" w:eastAsia="Times New Roman" w:hAnsi="Arial" w:cs="Arial"/>
          <w:color w:val="3C3C3C"/>
          <w:sz w:val="27"/>
          <w:szCs w:val="27"/>
        </w:rPr>
        <w:t xml:space="preserve"> M. (2015). Comparing the effects of reflexology and relaxation on fatigue in women with multiple sclerosis. </w:t>
      </w:r>
      <w:r w:rsidRPr="00BC6183">
        <w:rPr>
          <w:rFonts w:ascii="Arial" w:eastAsia="Times New Roman" w:hAnsi="Arial" w:cs="Arial"/>
          <w:i/>
          <w:iCs/>
          <w:color w:val="3C3C3C"/>
          <w:sz w:val="27"/>
          <w:szCs w:val="27"/>
        </w:rPr>
        <w:t xml:space="preserve">Iran J </w:t>
      </w:r>
      <w:proofErr w:type="spellStart"/>
      <w:r w:rsidRPr="00BC6183">
        <w:rPr>
          <w:rFonts w:ascii="Arial" w:eastAsia="Times New Roman" w:hAnsi="Arial" w:cs="Arial"/>
          <w:i/>
          <w:iCs/>
          <w:color w:val="3C3C3C"/>
          <w:sz w:val="27"/>
          <w:szCs w:val="27"/>
        </w:rPr>
        <w:t>Nurs</w:t>
      </w:r>
      <w:proofErr w:type="spellEnd"/>
      <w:r w:rsidRPr="00BC6183">
        <w:rPr>
          <w:rFonts w:ascii="Arial" w:eastAsia="Times New Roman" w:hAnsi="Arial" w:cs="Arial"/>
          <w:i/>
          <w:iCs/>
          <w:color w:val="3C3C3C"/>
          <w:sz w:val="27"/>
          <w:szCs w:val="27"/>
        </w:rPr>
        <w:t xml:space="preserve"> Midwifery Res</w:t>
      </w:r>
      <w:r w:rsidRPr="00BC6183">
        <w:rPr>
          <w:rFonts w:ascii="Arial" w:eastAsia="Times New Roman" w:hAnsi="Arial" w:cs="Arial"/>
          <w:color w:val="3C3C3C"/>
          <w:sz w:val="27"/>
          <w:szCs w:val="27"/>
        </w:rPr>
        <w:t>. 20(2):200-4.</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proofErr w:type="spellStart"/>
      <w:r w:rsidRPr="00BC6183">
        <w:rPr>
          <w:rFonts w:ascii="Arial" w:eastAsia="Times New Roman" w:hAnsi="Arial" w:cs="Arial"/>
          <w:color w:val="3C3C3C"/>
          <w:sz w:val="27"/>
          <w:szCs w:val="27"/>
        </w:rPr>
        <w:t>Piquemal</w:t>
      </w:r>
      <w:proofErr w:type="spellEnd"/>
      <w:r w:rsidRPr="00BC6183">
        <w:rPr>
          <w:rFonts w:ascii="Arial" w:eastAsia="Times New Roman" w:hAnsi="Arial" w:cs="Arial"/>
          <w:color w:val="3C3C3C"/>
          <w:sz w:val="27"/>
          <w:szCs w:val="27"/>
        </w:rPr>
        <w:t xml:space="preserve">, M. (September 2005). Global effect of reflexology on blood flow. Paper presented at the International Council of Reflexologists, Amsterdam and summarized by Christine </w:t>
      </w:r>
      <w:proofErr w:type="spellStart"/>
      <w:r w:rsidRPr="00BC6183">
        <w:rPr>
          <w:rFonts w:ascii="Arial" w:eastAsia="Times New Roman" w:hAnsi="Arial" w:cs="Arial"/>
          <w:color w:val="3C3C3C"/>
          <w:sz w:val="27"/>
          <w:szCs w:val="27"/>
        </w:rPr>
        <w:t>Issel</w:t>
      </w:r>
      <w:proofErr w:type="spellEnd"/>
      <w:r w:rsidRPr="00BC6183">
        <w:rPr>
          <w:rFonts w:ascii="Arial" w:eastAsia="Times New Roman" w:hAnsi="Arial" w:cs="Arial"/>
          <w:color w:val="3C3C3C"/>
          <w:sz w:val="27"/>
          <w:szCs w:val="27"/>
        </w:rPr>
        <w:t xml:space="preserve"> for the ICR Newsletter (Vol. 15, No. 1, March 2006, pp 18-19), reprinted at the Reflexology Association of America website</w:t>
      </w:r>
      <w:r>
        <w:rPr>
          <w:rFonts w:ascii="Arial" w:eastAsia="Times New Roman" w:hAnsi="Arial" w:cs="Arial"/>
          <w:color w:val="3C3C3C"/>
          <w:sz w:val="27"/>
          <w:szCs w:val="27"/>
        </w:rPr>
        <w:t>.</w:t>
      </w:r>
      <w:r w:rsidRPr="00BC6183">
        <w:rPr>
          <w:rFonts w:ascii="Arial" w:eastAsia="Times New Roman" w:hAnsi="Arial" w:cs="Arial"/>
          <w:color w:val="3C3C3C"/>
          <w:sz w:val="27"/>
          <w:szCs w:val="27"/>
        </w:rPr>
        <w:t xml:space="preserve"> </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lastRenderedPageBreak/>
        <w:t xml:space="preserve">Rahbar, M., Wyatt, G., </w:t>
      </w:r>
      <w:proofErr w:type="spellStart"/>
      <w:r w:rsidRPr="00BC6183">
        <w:rPr>
          <w:rFonts w:ascii="Arial" w:eastAsia="Times New Roman" w:hAnsi="Arial" w:cs="Arial"/>
          <w:color w:val="3C3C3C"/>
          <w:sz w:val="27"/>
          <w:szCs w:val="27"/>
        </w:rPr>
        <w:t>Sikorskii</w:t>
      </w:r>
      <w:proofErr w:type="spellEnd"/>
      <w:r w:rsidRPr="00BC6183">
        <w:rPr>
          <w:rFonts w:ascii="Arial" w:eastAsia="Times New Roman" w:hAnsi="Arial" w:cs="Arial"/>
          <w:color w:val="3C3C3C"/>
          <w:sz w:val="27"/>
          <w:szCs w:val="27"/>
        </w:rPr>
        <w:t xml:space="preserve">, A., </w:t>
      </w:r>
      <w:proofErr w:type="spellStart"/>
      <w:r w:rsidRPr="00BC6183">
        <w:rPr>
          <w:rFonts w:ascii="Arial" w:eastAsia="Times New Roman" w:hAnsi="Arial" w:cs="Arial"/>
          <w:color w:val="3C3C3C"/>
          <w:sz w:val="27"/>
          <w:szCs w:val="27"/>
        </w:rPr>
        <w:t>Victorson</w:t>
      </w:r>
      <w:proofErr w:type="spellEnd"/>
      <w:r w:rsidRPr="00BC6183">
        <w:rPr>
          <w:rFonts w:ascii="Arial" w:eastAsia="Times New Roman" w:hAnsi="Arial" w:cs="Arial"/>
          <w:color w:val="3C3C3C"/>
          <w:sz w:val="27"/>
          <w:szCs w:val="27"/>
        </w:rPr>
        <w:t xml:space="preserve">, D., &amp; </w:t>
      </w:r>
      <w:proofErr w:type="spellStart"/>
      <w:r w:rsidRPr="00BC6183">
        <w:rPr>
          <w:rFonts w:ascii="Arial" w:eastAsia="Times New Roman" w:hAnsi="Arial" w:cs="Arial"/>
          <w:color w:val="3C3C3C"/>
          <w:sz w:val="27"/>
          <w:szCs w:val="27"/>
        </w:rPr>
        <w:t>Ardjomand-Hessabi</w:t>
      </w:r>
      <w:proofErr w:type="spellEnd"/>
      <w:r w:rsidRPr="00BC6183">
        <w:rPr>
          <w:rFonts w:ascii="Arial" w:eastAsia="Times New Roman" w:hAnsi="Arial" w:cs="Arial"/>
          <w:color w:val="3C3C3C"/>
          <w:sz w:val="27"/>
          <w:szCs w:val="27"/>
        </w:rPr>
        <w:t>, M. (2011, in press). Coordination and management of multisite complementary and alternative medicine (CAM) therapies: Experience from a multisite reflexology intervention trial, </w:t>
      </w:r>
      <w:r w:rsidRPr="00BC6183">
        <w:rPr>
          <w:rFonts w:ascii="Arial" w:eastAsia="Times New Roman" w:hAnsi="Arial" w:cs="Arial"/>
          <w:i/>
          <w:iCs/>
          <w:color w:val="3C3C3C"/>
          <w:sz w:val="27"/>
          <w:szCs w:val="27"/>
        </w:rPr>
        <w:t>Contemporary Clinical Trials</w:t>
      </w:r>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doi</w:t>
      </w:r>
      <w:proofErr w:type="spellEnd"/>
      <w:r w:rsidRPr="00BC6183">
        <w:rPr>
          <w:rFonts w:ascii="Arial" w:eastAsia="Times New Roman" w:hAnsi="Arial" w:cs="Arial"/>
          <w:color w:val="3C3C3C"/>
          <w:sz w:val="27"/>
          <w:szCs w:val="27"/>
        </w:rPr>
        <w:t>: 10.1016/j.cct.2011.05.015.</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proofErr w:type="spellStart"/>
      <w:r w:rsidRPr="00BC6183">
        <w:rPr>
          <w:rFonts w:ascii="Arial" w:eastAsia="Times New Roman" w:hAnsi="Arial" w:cs="Arial"/>
          <w:color w:val="3C3C3C"/>
          <w:sz w:val="27"/>
          <w:szCs w:val="27"/>
        </w:rPr>
        <w:t>Sikorskii</w:t>
      </w:r>
      <w:proofErr w:type="spellEnd"/>
      <w:r w:rsidRPr="00BC6183">
        <w:rPr>
          <w:rFonts w:ascii="Arial" w:eastAsia="Times New Roman" w:hAnsi="Arial" w:cs="Arial"/>
          <w:color w:val="3C3C3C"/>
          <w:sz w:val="27"/>
          <w:szCs w:val="27"/>
        </w:rPr>
        <w:t xml:space="preserve">, A., Wyatt, G., </w:t>
      </w:r>
      <w:proofErr w:type="spellStart"/>
      <w:r w:rsidRPr="00BC6183">
        <w:rPr>
          <w:rFonts w:ascii="Arial" w:eastAsia="Times New Roman" w:hAnsi="Arial" w:cs="Arial"/>
          <w:color w:val="3C3C3C"/>
          <w:sz w:val="27"/>
          <w:szCs w:val="27"/>
        </w:rPr>
        <w:t>Victorson</w:t>
      </w:r>
      <w:proofErr w:type="spellEnd"/>
      <w:r w:rsidRPr="00BC6183">
        <w:rPr>
          <w:rFonts w:ascii="Arial" w:eastAsia="Times New Roman" w:hAnsi="Arial" w:cs="Arial"/>
          <w:color w:val="3C3C3C"/>
          <w:sz w:val="27"/>
          <w:szCs w:val="27"/>
        </w:rPr>
        <w:t>, D., Faulkner, G., &amp; Rahbar, M. (2009). Methodological issues in trials of complementary and alternative medicine interventions, </w:t>
      </w:r>
      <w:r w:rsidRPr="00BC6183">
        <w:rPr>
          <w:rFonts w:ascii="Arial" w:eastAsia="Times New Roman" w:hAnsi="Arial" w:cs="Arial"/>
          <w:i/>
          <w:iCs/>
          <w:color w:val="3C3C3C"/>
          <w:sz w:val="27"/>
          <w:szCs w:val="27"/>
        </w:rPr>
        <w:t>Nursing Research 58(6)</w:t>
      </w:r>
      <w:r w:rsidRPr="00BC6183">
        <w:rPr>
          <w:rFonts w:ascii="Arial" w:eastAsia="Times New Roman" w:hAnsi="Arial" w:cs="Arial"/>
          <w:color w:val="3C3C3C"/>
          <w:sz w:val="27"/>
          <w:szCs w:val="27"/>
        </w:rPr>
        <w:t xml:space="preserve">, 444-451. </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Song HJ, Choi SM, </w:t>
      </w:r>
      <w:proofErr w:type="spellStart"/>
      <w:r w:rsidRPr="00BC6183">
        <w:rPr>
          <w:rFonts w:ascii="Arial" w:eastAsia="Times New Roman" w:hAnsi="Arial" w:cs="Arial"/>
          <w:color w:val="3C3C3C"/>
          <w:sz w:val="27"/>
          <w:szCs w:val="27"/>
        </w:rPr>
        <w:t>Seo</w:t>
      </w:r>
      <w:proofErr w:type="spellEnd"/>
      <w:r w:rsidRPr="00BC6183">
        <w:rPr>
          <w:rFonts w:ascii="Arial" w:eastAsia="Times New Roman" w:hAnsi="Arial" w:cs="Arial"/>
          <w:color w:val="3C3C3C"/>
          <w:sz w:val="27"/>
          <w:szCs w:val="27"/>
        </w:rPr>
        <w:t xml:space="preserve"> HJ, Lee H, Son H, Lee S. (2015). Self-administered foot reflexology for the management of chronic health conditions: a systematic review. J </w:t>
      </w:r>
      <w:proofErr w:type="spellStart"/>
      <w:r w:rsidRPr="00BC6183">
        <w:rPr>
          <w:rFonts w:ascii="Arial" w:eastAsia="Times New Roman" w:hAnsi="Arial" w:cs="Arial"/>
          <w:color w:val="3C3C3C"/>
          <w:sz w:val="27"/>
          <w:szCs w:val="27"/>
        </w:rPr>
        <w:t>Altern</w:t>
      </w:r>
      <w:proofErr w:type="spellEnd"/>
      <w:r w:rsidRPr="00BC6183">
        <w:rPr>
          <w:rFonts w:ascii="Arial" w:eastAsia="Times New Roman" w:hAnsi="Arial" w:cs="Arial"/>
          <w:color w:val="3C3C3C"/>
          <w:sz w:val="27"/>
          <w:szCs w:val="27"/>
        </w:rPr>
        <w:t xml:space="preserve"> Complement Med., 21(2),69-76.</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Stephenson, N.L. et al. (2000). The effects of foot reflexology on anxiety and pain in patients with breast and lung cancer. </w:t>
      </w:r>
      <w:r w:rsidRPr="00BC6183">
        <w:rPr>
          <w:rFonts w:ascii="Arial" w:eastAsia="Times New Roman" w:hAnsi="Arial" w:cs="Arial"/>
          <w:i/>
          <w:iCs/>
          <w:color w:val="3C3C3C"/>
          <w:sz w:val="27"/>
          <w:szCs w:val="27"/>
        </w:rPr>
        <w:t>Oncology Nursing Forum, 27</w:t>
      </w:r>
      <w:r w:rsidRPr="00BC6183">
        <w:rPr>
          <w:rFonts w:ascii="Arial" w:eastAsia="Times New Roman" w:hAnsi="Arial" w:cs="Arial"/>
          <w:color w:val="3C3C3C"/>
          <w:sz w:val="27"/>
          <w:szCs w:val="27"/>
        </w:rPr>
        <w:t>(1), 67-72.</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proofErr w:type="spellStart"/>
      <w:r w:rsidRPr="00BC6183">
        <w:rPr>
          <w:rFonts w:ascii="Arial" w:eastAsia="Times New Roman" w:hAnsi="Arial" w:cs="Arial"/>
          <w:color w:val="3C3C3C"/>
          <w:sz w:val="27"/>
          <w:szCs w:val="27"/>
        </w:rPr>
        <w:t>Sudmeier</w:t>
      </w:r>
      <w:proofErr w:type="spellEnd"/>
      <w:r w:rsidRPr="00BC6183">
        <w:rPr>
          <w:rFonts w:ascii="Arial" w:eastAsia="Times New Roman" w:hAnsi="Arial" w:cs="Arial"/>
          <w:color w:val="3C3C3C"/>
          <w:sz w:val="27"/>
          <w:szCs w:val="27"/>
        </w:rPr>
        <w:t xml:space="preserve">, I., et al. (1999). </w:t>
      </w:r>
      <w:proofErr w:type="spellStart"/>
      <w:r w:rsidRPr="00BC6183">
        <w:rPr>
          <w:rFonts w:ascii="Arial" w:eastAsia="Times New Roman" w:hAnsi="Arial" w:cs="Arial"/>
          <w:color w:val="3C3C3C"/>
          <w:sz w:val="27"/>
          <w:szCs w:val="27"/>
        </w:rPr>
        <w:t>Anderund</w:t>
      </w:r>
      <w:proofErr w:type="spellEnd"/>
      <w:r w:rsidRPr="00BC6183">
        <w:rPr>
          <w:rFonts w:ascii="Arial" w:eastAsia="Times New Roman" w:hAnsi="Arial" w:cs="Arial"/>
          <w:color w:val="3C3C3C"/>
          <w:sz w:val="27"/>
          <w:szCs w:val="27"/>
        </w:rPr>
        <w:t xml:space="preserve"> der </w:t>
      </w:r>
      <w:proofErr w:type="spellStart"/>
      <w:r w:rsidRPr="00BC6183">
        <w:rPr>
          <w:rFonts w:ascii="Arial" w:eastAsia="Times New Roman" w:hAnsi="Arial" w:cs="Arial"/>
          <w:color w:val="3C3C3C"/>
          <w:sz w:val="27"/>
          <w:szCs w:val="27"/>
        </w:rPr>
        <w:t>nierendurchblutung</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durch</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organassozilerte</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reflexzontherapie</w:t>
      </w:r>
      <w:proofErr w:type="spellEnd"/>
      <w:r w:rsidRPr="00BC6183">
        <w:rPr>
          <w:rFonts w:ascii="Arial" w:eastAsia="Times New Roman" w:hAnsi="Arial" w:cs="Arial"/>
          <w:color w:val="3C3C3C"/>
          <w:sz w:val="27"/>
          <w:szCs w:val="27"/>
        </w:rPr>
        <w:t xml:space="preserve"> am fuss </w:t>
      </w:r>
      <w:proofErr w:type="spellStart"/>
      <w:r w:rsidRPr="00BC6183">
        <w:rPr>
          <w:rFonts w:ascii="Arial" w:eastAsia="Times New Roman" w:hAnsi="Arial" w:cs="Arial"/>
          <w:color w:val="3C3C3C"/>
          <w:sz w:val="27"/>
          <w:szCs w:val="27"/>
        </w:rPr>
        <w:t>gemussen</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mit</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farbkodierter</w:t>
      </w:r>
      <w:proofErr w:type="spellEnd"/>
      <w:r w:rsidRPr="00BC6183">
        <w:rPr>
          <w:rFonts w:ascii="Arial" w:eastAsia="Times New Roman" w:hAnsi="Arial" w:cs="Arial"/>
          <w:color w:val="3C3C3C"/>
          <w:sz w:val="27"/>
          <w:szCs w:val="27"/>
        </w:rPr>
        <w:t xml:space="preserve"> Doppler-</w:t>
      </w:r>
      <w:proofErr w:type="spellStart"/>
      <w:r w:rsidRPr="00BC6183">
        <w:rPr>
          <w:rFonts w:ascii="Arial" w:eastAsia="Times New Roman" w:hAnsi="Arial" w:cs="Arial"/>
          <w:color w:val="3C3C3C"/>
          <w:sz w:val="27"/>
          <w:szCs w:val="27"/>
        </w:rPr>
        <w:t>sonograhpie</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Universitatsklinik</w:t>
      </w:r>
      <w:proofErr w:type="spellEnd"/>
      <w:r w:rsidRPr="00BC6183">
        <w:rPr>
          <w:rFonts w:ascii="Arial" w:eastAsia="Times New Roman" w:hAnsi="Arial" w:cs="Arial"/>
          <w:color w:val="3C3C3C"/>
          <w:sz w:val="27"/>
          <w:szCs w:val="27"/>
        </w:rPr>
        <w:t xml:space="preserve"> fur </w:t>
      </w:r>
      <w:proofErr w:type="spellStart"/>
      <w:r w:rsidRPr="00BC6183">
        <w:rPr>
          <w:rFonts w:ascii="Arial" w:eastAsia="Times New Roman" w:hAnsi="Arial" w:cs="Arial"/>
          <w:color w:val="3C3C3C"/>
          <w:sz w:val="27"/>
          <w:szCs w:val="27"/>
        </w:rPr>
        <w:t>Innere</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Medizin</w:t>
      </w:r>
      <w:proofErr w:type="spellEnd"/>
      <w:r w:rsidRPr="00BC6183">
        <w:rPr>
          <w:rFonts w:ascii="Arial" w:eastAsia="Times New Roman" w:hAnsi="Arial" w:cs="Arial"/>
          <w:color w:val="3C3C3C"/>
          <w:sz w:val="27"/>
          <w:szCs w:val="27"/>
        </w:rPr>
        <w:t xml:space="preserve">, </w:t>
      </w:r>
      <w:proofErr w:type="spellStart"/>
      <w:r w:rsidRPr="00BC6183">
        <w:rPr>
          <w:rFonts w:ascii="Arial" w:eastAsia="Times New Roman" w:hAnsi="Arial" w:cs="Arial"/>
          <w:color w:val="3C3C3C"/>
          <w:sz w:val="27"/>
          <w:szCs w:val="27"/>
        </w:rPr>
        <w:t>Inssbruk</w:t>
      </w:r>
      <w:proofErr w:type="spellEnd"/>
      <w:r w:rsidRPr="00BC6183">
        <w:rPr>
          <w:rFonts w:ascii="Arial" w:eastAsia="Times New Roman" w:hAnsi="Arial" w:cs="Arial"/>
          <w:color w:val="3C3C3C"/>
          <w:sz w:val="27"/>
          <w:szCs w:val="27"/>
        </w:rPr>
        <w:t>, Austria. </w:t>
      </w:r>
      <w:proofErr w:type="spellStart"/>
      <w:r w:rsidRPr="00BC6183">
        <w:rPr>
          <w:rFonts w:ascii="Arial" w:eastAsia="Times New Roman" w:hAnsi="Arial" w:cs="Arial"/>
          <w:i/>
          <w:iCs/>
          <w:color w:val="3C3C3C"/>
          <w:sz w:val="27"/>
          <w:szCs w:val="27"/>
        </w:rPr>
        <w:t>Forsch</w:t>
      </w:r>
      <w:proofErr w:type="spellEnd"/>
      <w:r w:rsidRPr="00BC6183">
        <w:rPr>
          <w:rFonts w:ascii="Arial" w:eastAsia="Times New Roman" w:hAnsi="Arial" w:cs="Arial"/>
          <w:i/>
          <w:iCs/>
          <w:color w:val="3C3C3C"/>
          <w:sz w:val="27"/>
          <w:szCs w:val="27"/>
        </w:rPr>
        <w:t xml:space="preserve"> </w:t>
      </w:r>
      <w:proofErr w:type="spellStart"/>
      <w:r w:rsidRPr="00BC6183">
        <w:rPr>
          <w:rFonts w:ascii="Arial" w:eastAsia="Times New Roman" w:hAnsi="Arial" w:cs="Arial"/>
          <w:i/>
          <w:iCs/>
          <w:color w:val="3C3C3C"/>
          <w:sz w:val="27"/>
          <w:szCs w:val="27"/>
        </w:rPr>
        <w:t>Komplementarmed</w:t>
      </w:r>
      <w:proofErr w:type="spellEnd"/>
      <w:r w:rsidRPr="00BC6183">
        <w:rPr>
          <w:rFonts w:ascii="Arial" w:eastAsia="Times New Roman" w:hAnsi="Arial" w:cs="Arial"/>
          <w:i/>
          <w:iCs/>
          <w:color w:val="3C3C3C"/>
          <w:sz w:val="27"/>
          <w:szCs w:val="27"/>
        </w:rPr>
        <w:t>, 6</w:t>
      </w:r>
      <w:r w:rsidRPr="00BC6183">
        <w:rPr>
          <w:rFonts w:ascii="Arial" w:eastAsia="Times New Roman" w:hAnsi="Arial" w:cs="Arial"/>
          <w:color w:val="3C3C3C"/>
          <w:sz w:val="27"/>
          <w:szCs w:val="27"/>
        </w:rPr>
        <w:t>(3), 129-34.</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Testa, G.W. (2000). A study on the effects of reflexology on migraine headaches. Accessed on May 24, 20</w:t>
      </w:r>
      <w:r>
        <w:rPr>
          <w:rFonts w:ascii="Arial" w:eastAsia="Times New Roman" w:hAnsi="Arial" w:cs="Arial"/>
          <w:color w:val="3C3C3C"/>
          <w:sz w:val="27"/>
          <w:szCs w:val="27"/>
        </w:rPr>
        <w:t>07.</w:t>
      </w:r>
      <w:r w:rsidRPr="00BC6183">
        <w:rPr>
          <w:rFonts w:ascii="Arial" w:eastAsia="Times New Roman" w:hAnsi="Arial" w:cs="Arial"/>
          <w:color w:val="3C3C3C"/>
          <w:sz w:val="27"/>
          <w:szCs w:val="27"/>
        </w:rPr>
        <w:t xml:space="preserve"> </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Ying, Ma. (1998). Clinical observation demonstrated the influence upon arterial blood flow in the lower limbs of 20 cases with type II diabetes mellitus treated by foot reflexology. China Reflexology Symposium Report, China Reflexology Association, Beijing, 97-99.</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Weil, A. (January, 2002). The Saline Solution? </w:t>
      </w:r>
      <w:proofErr w:type="spellStart"/>
      <w:r w:rsidRPr="00BC6183">
        <w:rPr>
          <w:rFonts w:ascii="Arial" w:eastAsia="Times New Roman" w:hAnsi="Arial" w:cs="Arial"/>
          <w:i/>
          <w:iCs/>
          <w:color w:val="3C3C3C"/>
          <w:sz w:val="27"/>
          <w:szCs w:val="27"/>
        </w:rPr>
        <w:t>Self Healing</w:t>
      </w:r>
      <w:proofErr w:type="spellEnd"/>
      <w:r w:rsidRPr="00BC6183">
        <w:rPr>
          <w:rFonts w:ascii="Arial" w:eastAsia="Times New Roman" w:hAnsi="Arial" w:cs="Arial"/>
          <w:color w:val="3C3C3C"/>
          <w:sz w:val="27"/>
          <w:szCs w:val="27"/>
        </w:rPr>
        <w:t>, p 2.</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Williamson et al (2002). </w:t>
      </w:r>
      <w:proofErr w:type="spellStart"/>
      <w:r w:rsidRPr="00BC6183">
        <w:rPr>
          <w:rFonts w:ascii="Arial" w:eastAsia="Times New Roman" w:hAnsi="Arial" w:cs="Arial"/>
          <w:color w:val="3C3C3C"/>
          <w:sz w:val="27"/>
          <w:szCs w:val="27"/>
        </w:rPr>
        <w:t>Randomised</w:t>
      </w:r>
      <w:proofErr w:type="spellEnd"/>
      <w:r w:rsidRPr="00BC6183">
        <w:rPr>
          <w:rFonts w:ascii="Arial" w:eastAsia="Times New Roman" w:hAnsi="Arial" w:cs="Arial"/>
          <w:color w:val="3C3C3C"/>
          <w:sz w:val="27"/>
          <w:szCs w:val="27"/>
        </w:rPr>
        <w:t xml:space="preserve"> controlled trial of reflexology for menopausal symptoms. </w:t>
      </w:r>
      <w:r w:rsidRPr="00BC6183">
        <w:rPr>
          <w:rFonts w:ascii="Arial" w:eastAsia="Times New Roman" w:hAnsi="Arial" w:cs="Arial"/>
          <w:i/>
          <w:iCs/>
          <w:color w:val="3C3C3C"/>
          <w:sz w:val="27"/>
          <w:szCs w:val="27"/>
        </w:rPr>
        <w:t xml:space="preserve">BJOG An International Journal of Obstetrics and </w:t>
      </w:r>
      <w:proofErr w:type="spellStart"/>
      <w:r w:rsidRPr="00BC6183">
        <w:rPr>
          <w:rFonts w:ascii="Arial" w:eastAsia="Times New Roman" w:hAnsi="Arial" w:cs="Arial"/>
          <w:i/>
          <w:iCs/>
          <w:color w:val="3C3C3C"/>
          <w:sz w:val="27"/>
          <w:szCs w:val="27"/>
        </w:rPr>
        <w:t>Gynaecology</w:t>
      </w:r>
      <w:proofErr w:type="spellEnd"/>
      <w:r w:rsidRPr="00BC6183">
        <w:rPr>
          <w:rFonts w:ascii="Arial" w:eastAsia="Times New Roman" w:hAnsi="Arial" w:cs="Arial"/>
          <w:i/>
          <w:iCs/>
          <w:color w:val="3C3C3C"/>
          <w:sz w:val="27"/>
          <w:szCs w:val="27"/>
        </w:rPr>
        <w:t>, 109</w:t>
      </w:r>
      <w:r w:rsidRPr="00BC6183">
        <w:rPr>
          <w:rFonts w:ascii="Arial" w:eastAsia="Times New Roman" w:hAnsi="Arial" w:cs="Arial"/>
          <w:color w:val="3C3C3C"/>
          <w:sz w:val="27"/>
          <w:szCs w:val="27"/>
        </w:rPr>
        <w:t> (9) p 1050-1055.</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Wyatt, G., </w:t>
      </w:r>
      <w:proofErr w:type="spellStart"/>
      <w:r w:rsidRPr="00BC6183">
        <w:rPr>
          <w:rFonts w:ascii="Arial" w:eastAsia="Times New Roman" w:hAnsi="Arial" w:cs="Arial"/>
          <w:color w:val="3C3C3C"/>
          <w:sz w:val="27"/>
          <w:szCs w:val="27"/>
        </w:rPr>
        <w:t>Sikorskii</w:t>
      </w:r>
      <w:proofErr w:type="spellEnd"/>
      <w:r w:rsidRPr="00BC6183">
        <w:rPr>
          <w:rFonts w:ascii="Arial" w:eastAsia="Times New Roman" w:hAnsi="Arial" w:cs="Arial"/>
          <w:color w:val="3C3C3C"/>
          <w:sz w:val="27"/>
          <w:szCs w:val="27"/>
        </w:rPr>
        <w:t xml:space="preserve">, A., Bush, R., &amp; Mukherjee, R. (2010). Team science of nursing, engineering, statistics, and practitioner in the development of a robotic reflexology device, Journal of the Society for Integrative Oncology, 8(1),14-19. </w:t>
      </w:r>
      <w:proofErr w:type="spellStart"/>
      <w:r w:rsidRPr="00BC6183">
        <w:rPr>
          <w:rFonts w:ascii="Arial" w:eastAsia="Times New Roman" w:hAnsi="Arial" w:cs="Arial"/>
          <w:color w:val="3C3C3C"/>
          <w:sz w:val="27"/>
          <w:szCs w:val="27"/>
        </w:rPr>
        <w:t>doi</w:t>
      </w:r>
      <w:proofErr w:type="spellEnd"/>
      <w:r w:rsidRPr="00BC6183">
        <w:rPr>
          <w:rFonts w:ascii="Arial" w:eastAsia="Times New Roman" w:hAnsi="Arial" w:cs="Arial"/>
          <w:color w:val="3C3C3C"/>
          <w:sz w:val="27"/>
          <w:szCs w:val="27"/>
        </w:rPr>
        <w:t>: 10.2310/7200.2009.0017</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lastRenderedPageBreak/>
        <w:t xml:space="preserve">Wyatt, G., </w:t>
      </w:r>
      <w:proofErr w:type="spellStart"/>
      <w:r w:rsidRPr="00BC6183">
        <w:rPr>
          <w:rFonts w:ascii="Arial" w:eastAsia="Times New Roman" w:hAnsi="Arial" w:cs="Arial"/>
          <w:color w:val="3C3C3C"/>
          <w:sz w:val="27"/>
          <w:szCs w:val="27"/>
        </w:rPr>
        <w:t>Sikorskii</w:t>
      </w:r>
      <w:proofErr w:type="spellEnd"/>
      <w:r w:rsidRPr="00BC6183">
        <w:rPr>
          <w:rFonts w:ascii="Arial" w:eastAsia="Times New Roman" w:hAnsi="Arial" w:cs="Arial"/>
          <w:color w:val="3C3C3C"/>
          <w:sz w:val="27"/>
          <w:szCs w:val="27"/>
        </w:rPr>
        <w:t xml:space="preserve">, A., Rahbar, M., </w:t>
      </w:r>
      <w:proofErr w:type="spellStart"/>
      <w:r w:rsidRPr="00BC6183">
        <w:rPr>
          <w:rFonts w:ascii="Arial" w:eastAsia="Times New Roman" w:hAnsi="Arial" w:cs="Arial"/>
          <w:color w:val="3C3C3C"/>
          <w:sz w:val="27"/>
          <w:szCs w:val="27"/>
        </w:rPr>
        <w:t>Victorson</w:t>
      </w:r>
      <w:proofErr w:type="spellEnd"/>
      <w:r w:rsidRPr="00BC6183">
        <w:rPr>
          <w:rFonts w:ascii="Arial" w:eastAsia="Times New Roman" w:hAnsi="Arial" w:cs="Arial"/>
          <w:color w:val="3C3C3C"/>
          <w:sz w:val="27"/>
          <w:szCs w:val="27"/>
        </w:rPr>
        <w:t>, D., &amp; Adams, L. (2010). Intervention Fidelity: Aspects</w:t>
      </w:r>
      <w:r w:rsidRPr="00BC6183">
        <w:rPr>
          <w:rFonts w:ascii="Arial" w:eastAsia="Times New Roman" w:hAnsi="Arial" w:cs="Arial"/>
          <w:color w:val="3C3C3C"/>
          <w:sz w:val="27"/>
          <w:szCs w:val="27"/>
        </w:rPr>
        <w:br/>
        <w:t xml:space="preserve">of complementary and alternative medicine research, Cancer Nursing, 33(5), 331-342. </w:t>
      </w:r>
      <w:proofErr w:type="spellStart"/>
      <w:r w:rsidRPr="00BC6183">
        <w:rPr>
          <w:rFonts w:ascii="Arial" w:eastAsia="Times New Roman" w:hAnsi="Arial" w:cs="Arial"/>
          <w:color w:val="3C3C3C"/>
          <w:sz w:val="27"/>
          <w:szCs w:val="27"/>
        </w:rPr>
        <w:t>doi</w:t>
      </w:r>
      <w:proofErr w:type="spellEnd"/>
      <w:r w:rsidRPr="00BC6183">
        <w:rPr>
          <w:rFonts w:ascii="Arial" w:eastAsia="Times New Roman" w:hAnsi="Arial" w:cs="Arial"/>
          <w:color w:val="3C3C3C"/>
          <w:sz w:val="27"/>
          <w:szCs w:val="27"/>
        </w:rPr>
        <w:t>: 10.1097/NCC.0b013e3181d0b4b7</w:t>
      </w:r>
    </w:p>
    <w:p w:rsidR="002A1746" w:rsidRPr="00BC6183" w:rsidRDefault="002A1746" w:rsidP="002A1746">
      <w:pPr>
        <w:shd w:val="clear" w:color="auto" w:fill="FFFFFF"/>
        <w:spacing w:before="100" w:beforeAutospacing="1" w:after="100" w:afterAutospacing="1" w:line="240" w:lineRule="auto"/>
        <w:rPr>
          <w:rFonts w:ascii="Arial" w:eastAsia="Times New Roman" w:hAnsi="Arial" w:cs="Arial"/>
          <w:color w:val="3C3C3C"/>
          <w:sz w:val="27"/>
          <w:szCs w:val="27"/>
        </w:rPr>
      </w:pPr>
      <w:r w:rsidRPr="00BC6183">
        <w:rPr>
          <w:rFonts w:ascii="Arial" w:eastAsia="Times New Roman" w:hAnsi="Arial" w:cs="Arial"/>
          <w:color w:val="3C3C3C"/>
          <w:sz w:val="27"/>
          <w:szCs w:val="27"/>
        </w:rPr>
        <w:t xml:space="preserve">Yadav V, </w:t>
      </w:r>
      <w:proofErr w:type="spellStart"/>
      <w:r w:rsidRPr="00BC6183">
        <w:rPr>
          <w:rFonts w:ascii="Arial" w:eastAsia="Times New Roman" w:hAnsi="Arial" w:cs="Arial"/>
          <w:color w:val="3C3C3C"/>
          <w:sz w:val="27"/>
          <w:szCs w:val="27"/>
        </w:rPr>
        <w:t>Bever</w:t>
      </w:r>
      <w:proofErr w:type="spellEnd"/>
      <w:r w:rsidRPr="00BC6183">
        <w:rPr>
          <w:rFonts w:ascii="Arial" w:eastAsia="Times New Roman" w:hAnsi="Arial" w:cs="Arial"/>
          <w:color w:val="3C3C3C"/>
          <w:sz w:val="27"/>
          <w:szCs w:val="27"/>
        </w:rPr>
        <w:t xml:space="preserve"> C Jr, Bowen J, Bowling A, Weinstock-Guttman B, Cameron M, </w:t>
      </w:r>
      <w:proofErr w:type="spellStart"/>
      <w:r w:rsidRPr="00BC6183">
        <w:rPr>
          <w:rFonts w:ascii="Arial" w:eastAsia="Times New Roman" w:hAnsi="Arial" w:cs="Arial"/>
          <w:color w:val="3C3C3C"/>
          <w:sz w:val="27"/>
          <w:szCs w:val="27"/>
        </w:rPr>
        <w:t>Bourdette</w:t>
      </w:r>
      <w:proofErr w:type="spellEnd"/>
      <w:r w:rsidRPr="00BC6183">
        <w:rPr>
          <w:rFonts w:ascii="Arial" w:eastAsia="Times New Roman" w:hAnsi="Arial" w:cs="Arial"/>
          <w:color w:val="3C3C3C"/>
          <w:sz w:val="27"/>
          <w:szCs w:val="27"/>
        </w:rPr>
        <w:t xml:space="preserve"> D, </w:t>
      </w:r>
      <w:proofErr w:type="spellStart"/>
      <w:r w:rsidRPr="00BC6183">
        <w:rPr>
          <w:rFonts w:ascii="Arial" w:eastAsia="Times New Roman" w:hAnsi="Arial" w:cs="Arial"/>
          <w:color w:val="3C3C3C"/>
          <w:sz w:val="27"/>
          <w:szCs w:val="27"/>
        </w:rPr>
        <w:t>Gronseth</w:t>
      </w:r>
      <w:proofErr w:type="spellEnd"/>
      <w:r w:rsidRPr="00BC6183">
        <w:rPr>
          <w:rFonts w:ascii="Arial" w:eastAsia="Times New Roman" w:hAnsi="Arial" w:cs="Arial"/>
          <w:color w:val="3C3C3C"/>
          <w:sz w:val="27"/>
          <w:szCs w:val="27"/>
        </w:rPr>
        <w:t xml:space="preserve"> GS, Narayanaswami P. (2014). Summary of evidence-based guideline: complementary and alternative medicine in multiple sclerosis: report of the guideline development subcommittee of the American Academy of Neurology. </w:t>
      </w:r>
      <w:r w:rsidRPr="00BC6183">
        <w:rPr>
          <w:rFonts w:ascii="Arial" w:eastAsia="Times New Roman" w:hAnsi="Arial" w:cs="Arial"/>
          <w:i/>
          <w:iCs/>
          <w:color w:val="3C3C3C"/>
          <w:sz w:val="27"/>
          <w:szCs w:val="27"/>
        </w:rPr>
        <w:t>Neurology</w:t>
      </w:r>
      <w:r w:rsidRPr="00BC6183">
        <w:rPr>
          <w:rFonts w:ascii="Arial" w:eastAsia="Times New Roman" w:hAnsi="Arial" w:cs="Arial"/>
          <w:color w:val="3C3C3C"/>
          <w:sz w:val="27"/>
          <w:szCs w:val="27"/>
        </w:rPr>
        <w:t>. 82(12):1083-92.</w:t>
      </w:r>
    </w:p>
    <w:p w:rsidR="00331109" w:rsidRDefault="00331109"/>
    <w:sectPr w:rsidR="00331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46"/>
    <w:rsid w:val="002A1746"/>
    <w:rsid w:val="00331109"/>
    <w:rsid w:val="00DC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1FB2"/>
  <w15:chartTrackingRefBased/>
  <w15:docId w15:val="{5B175119-FDF4-4BD0-90CA-9F4005AC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2A174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Solymosi</dc:creator>
  <cp:keywords/>
  <dc:description/>
  <cp:lastModifiedBy>Imre Solymosi</cp:lastModifiedBy>
  <cp:revision>1</cp:revision>
  <dcterms:created xsi:type="dcterms:W3CDTF">2019-10-18T18:35:00Z</dcterms:created>
  <dcterms:modified xsi:type="dcterms:W3CDTF">2019-10-18T18:36:00Z</dcterms:modified>
</cp:coreProperties>
</file>